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B03F6" w14:textId="48710A40" w:rsidR="006A463E" w:rsidRPr="00B266B0" w:rsidRDefault="006A463E" w:rsidP="006A463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bookmarkStart w:id="0" w:name="_GoBack"/>
      <w:bookmarkEnd w:id="0"/>
      <w:r w:rsidR="008A21C6" w:rsidRPr="008A21C6">
        <w:rPr>
          <w:bCs/>
          <w:noProof w:val="0"/>
          <w:sz w:val="24"/>
          <w:szCs w:val="24"/>
        </w:rPr>
        <w:t>1907062</w:t>
      </w:r>
    </w:p>
    <w:p w14:paraId="6E73DFD0" w14:textId="46003F3D" w:rsidR="006A463E" w:rsidRPr="00465587" w:rsidRDefault="006A463E" w:rsidP="006A463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94568">
        <w:rPr>
          <w:rFonts w:eastAsia="SimSun"/>
          <w:bCs/>
          <w:sz w:val="24"/>
          <w:szCs w:val="24"/>
          <w:lang w:eastAsia="zh-CN"/>
        </w:rPr>
        <w:t>Reno, USA, 13 – 17 May 2019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6A463E">
        <w:rPr>
          <w:rFonts w:eastAsia="SimSun"/>
          <w:i/>
          <w:noProof w:val="0"/>
          <w:sz w:val="24"/>
          <w:szCs w:val="24"/>
          <w:lang w:eastAsia="zh-CN"/>
        </w:rPr>
        <w:t>Resubmission of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i/>
          <w:noProof w:val="0"/>
          <w:sz w:val="24"/>
          <w:szCs w:val="24"/>
          <w:lang w:eastAsia="zh-CN"/>
        </w:rPr>
        <w:t>R2-1904026</w:t>
      </w:r>
    </w:p>
    <w:p w14:paraId="38A0ACBC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70F864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99E6345" w14:textId="260CCE2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F2B10">
        <w:rPr>
          <w:rFonts w:cs="Arial"/>
          <w:b/>
          <w:bCs/>
          <w:sz w:val="24"/>
        </w:rPr>
        <w:t>Agenda item:</w:t>
      </w:r>
      <w:r w:rsidRPr="00BF2B10">
        <w:rPr>
          <w:rFonts w:cs="Arial"/>
          <w:b/>
          <w:bCs/>
          <w:sz w:val="24"/>
        </w:rPr>
        <w:tab/>
      </w:r>
      <w:r w:rsidR="00944838" w:rsidRPr="00BF2B10">
        <w:rPr>
          <w:rFonts w:cs="Arial"/>
          <w:b/>
          <w:bCs/>
          <w:sz w:val="24"/>
          <w:lang w:eastAsia="ja-JP"/>
        </w:rPr>
        <w:t>11.1.</w:t>
      </w:r>
      <w:r w:rsidR="008D3AE5" w:rsidRPr="00BF2B10">
        <w:rPr>
          <w:rFonts w:cs="Arial"/>
          <w:b/>
          <w:bCs/>
          <w:sz w:val="24"/>
          <w:lang w:eastAsia="ja-JP"/>
        </w:rPr>
        <w:t>4</w:t>
      </w:r>
    </w:p>
    <w:p w14:paraId="4C535157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33645970" w14:textId="3D755D9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44838">
        <w:rPr>
          <w:rFonts w:ascii="Arial" w:hAnsi="Arial" w:cs="Arial"/>
          <w:b/>
          <w:bCs/>
          <w:sz w:val="24"/>
        </w:rPr>
        <w:t xml:space="preserve">Discussion on </w:t>
      </w:r>
      <w:r w:rsidR="00403C0C">
        <w:rPr>
          <w:rFonts w:ascii="Arial" w:hAnsi="Arial" w:cs="Arial"/>
          <w:b/>
          <w:bCs/>
          <w:sz w:val="24"/>
        </w:rPr>
        <w:t>MAC subheader structure</w:t>
      </w:r>
      <w:r w:rsidR="00FB390C">
        <w:rPr>
          <w:rFonts w:ascii="Arial" w:hAnsi="Arial" w:cs="Arial"/>
          <w:b/>
          <w:bCs/>
          <w:sz w:val="24"/>
        </w:rPr>
        <w:t>s</w:t>
      </w:r>
      <w:r w:rsidR="00403C0C">
        <w:rPr>
          <w:rFonts w:ascii="Arial" w:hAnsi="Arial" w:cs="Arial"/>
          <w:b/>
          <w:bCs/>
          <w:sz w:val="24"/>
        </w:rPr>
        <w:t xml:space="preserve"> for IAB</w:t>
      </w:r>
    </w:p>
    <w:p w14:paraId="2BC7E791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>NR_</w:t>
      </w:r>
      <w:r w:rsidR="00944838">
        <w:rPr>
          <w:rFonts w:ascii="Arial" w:hAnsi="Arial" w:cs="Arial"/>
          <w:b/>
          <w:bCs/>
          <w:sz w:val="24"/>
        </w:rPr>
        <w:t>IAB</w:t>
      </w:r>
      <w:r w:rsidR="00112F1A" w:rsidRPr="00112F1A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944838">
        <w:rPr>
          <w:rFonts w:ascii="Arial" w:hAnsi="Arial" w:cs="Arial"/>
          <w:b/>
          <w:bCs/>
          <w:sz w:val="24"/>
        </w:rPr>
        <w:t>6</w:t>
      </w:r>
    </w:p>
    <w:p w14:paraId="2F0B8343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67B7762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43CCE0D" w14:textId="77777777" w:rsidR="00CD4C7B" w:rsidRDefault="008C4B76" w:rsidP="00CD4C7B">
      <w:r>
        <w:t xml:space="preserve">The following recommendation from the study item was listed in the </w:t>
      </w:r>
      <w:hyperlink r:id="rId13" w:history="1">
        <w:r w:rsidRPr="001F255A">
          <w:rPr>
            <w:rStyle w:val="Hyperlink"/>
          </w:rPr>
          <w:t>T</w:t>
        </w:r>
        <w:r w:rsidR="00BE6283" w:rsidRPr="001F255A">
          <w:rPr>
            <w:rStyle w:val="Hyperlink"/>
          </w:rPr>
          <w:t>R 38.</w:t>
        </w:r>
        <w:r w:rsidR="006A4B7C" w:rsidRPr="001F255A">
          <w:rPr>
            <w:rStyle w:val="Hyperlink"/>
          </w:rPr>
          <w:t>874</w:t>
        </w:r>
      </w:hyperlink>
      <w:r w:rsidR="006A4B7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1253" w14:paraId="30570388" w14:textId="77777777" w:rsidTr="00F01253">
        <w:tc>
          <w:tcPr>
            <w:tcW w:w="9631" w:type="dxa"/>
            <w:shd w:val="clear" w:color="auto" w:fill="F2F2F2" w:themeFill="background1" w:themeFillShade="F2"/>
          </w:tcPr>
          <w:p w14:paraId="2BB98351" w14:textId="77777777" w:rsidR="00F01253" w:rsidRPr="00F01253" w:rsidRDefault="00F01253" w:rsidP="00F012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01253">
              <w:rPr>
                <w:lang w:eastAsia="zh-CN"/>
              </w:rPr>
              <w:t>For architecture 1a, RAN2 studied many-to-one and one-to-one bearer mapping options. An IAB system that supports both bearer mapping options is recommended for Rel.16 work item.</w:t>
            </w:r>
          </w:p>
          <w:p w14:paraId="06EF95EB" w14:textId="77777777" w:rsidR="00F01253" w:rsidRPr="00F01253" w:rsidRDefault="00F01253" w:rsidP="00F012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kern w:val="2"/>
                <w:lang w:eastAsia="zh-CN"/>
              </w:rPr>
            </w:pPr>
            <w:r w:rsidRPr="00F01253">
              <w:rPr>
                <w:lang w:eastAsia="ja-JP"/>
              </w:rPr>
              <w:t>RAN2 studied design examples, which support both bearer mapping options.</w:t>
            </w:r>
            <w:r w:rsidRPr="00F01253">
              <w:rPr>
                <w:lang w:eastAsia="zh-CN"/>
              </w:rPr>
              <w:t xml:space="preserve"> </w:t>
            </w:r>
            <w:r w:rsidRPr="00F01253">
              <w:rPr>
                <w:rFonts w:eastAsia="SimSun"/>
                <w:kern w:val="2"/>
                <w:lang w:eastAsia="zh-CN"/>
              </w:rPr>
              <w:t>Design example 1 (section 8.2.10.1) is recommended for the work item. In this design, the adaptation layer resides above RLC, and LCID extension is used to increase the number of UE-bearers supported by the IAB-node with one-to-one bearer mapping.</w:t>
            </w:r>
            <w:r w:rsidRPr="00F01253">
              <w:rPr>
                <w:lang w:eastAsia="ja-JP"/>
              </w:rPr>
              <w:t xml:space="preserve"> This LCID extension only applies to backhaul RLC channels.</w:t>
            </w:r>
          </w:p>
        </w:tc>
      </w:tr>
    </w:tbl>
    <w:p w14:paraId="152F43DD" w14:textId="77777777" w:rsidR="006A45A2" w:rsidRDefault="006A45A2" w:rsidP="00CD4C7B"/>
    <w:p w14:paraId="514B2563" w14:textId="2A97784A" w:rsidR="002B4C3B" w:rsidRPr="006E13D1" w:rsidRDefault="007A1D41" w:rsidP="00CD4C7B">
      <w:r>
        <w:t xml:space="preserve">In this contribution we discuss the </w:t>
      </w:r>
      <w:r w:rsidR="006A45A2">
        <w:t>required LCID space for the use of IAB</w:t>
      </w:r>
      <w:r w:rsidR="002B6444">
        <w:t xml:space="preserve"> as well as the MAC subheader structures</w:t>
      </w:r>
      <w:r w:rsidR="006A45A2">
        <w:t>.</w:t>
      </w:r>
    </w:p>
    <w:p w14:paraId="4AE63855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6A45A2">
        <w:t>Discussion</w:t>
      </w:r>
    </w:p>
    <w:p w14:paraId="7D0BE7E5" w14:textId="77777777" w:rsidR="00D522B2" w:rsidRDefault="00300FAB" w:rsidP="0020250E">
      <w:r>
        <w:t xml:space="preserve">Given the adaptation layer </w:t>
      </w:r>
      <w:r w:rsidR="00AC4C23">
        <w:t xml:space="preserve">residing above RLC, </w:t>
      </w:r>
      <w:r w:rsidR="00903CFE">
        <w:t xml:space="preserve">for </w:t>
      </w:r>
      <w:r w:rsidR="00AC4C23">
        <w:t xml:space="preserve">each one-to-one </w:t>
      </w:r>
      <w:r w:rsidR="00903CFE">
        <w:t xml:space="preserve">mapped </w:t>
      </w:r>
      <w:r w:rsidR="006A4F0C">
        <w:t>bearer</w:t>
      </w:r>
      <w:r w:rsidR="00903CFE">
        <w:t>,</w:t>
      </w:r>
      <w:r w:rsidR="006A4F0C">
        <w:t xml:space="preserve"> one LCID</w:t>
      </w:r>
      <w:r w:rsidR="007A4994">
        <w:t xml:space="preserve"> needs </w:t>
      </w:r>
      <w:r w:rsidR="006A4F0C">
        <w:t xml:space="preserve">to be reserved </w:t>
      </w:r>
      <w:r w:rsidR="007A4994">
        <w:t>for each hop</w:t>
      </w:r>
      <w:r w:rsidR="00AB6B82">
        <w:t xml:space="preserve">. Hence, </w:t>
      </w:r>
      <w:r w:rsidR="00A43DA7">
        <w:t xml:space="preserve">the number of required LCID space </w:t>
      </w:r>
      <w:r w:rsidR="007065F0">
        <w:t>should be</w:t>
      </w:r>
      <w:r w:rsidR="00A43DA7">
        <w:t xml:space="preserve"> determined based on how many </w:t>
      </w:r>
      <w:r w:rsidR="007065F0">
        <w:t>such bearers the IAB Donor</w:t>
      </w:r>
      <w:r w:rsidR="008B37D4">
        <w:t xml:space="preserve"> might </w:t>
      </w:r>
      <w:r w:rsidR="0020250E">
        <w:t xml:space="preserve">be </w:t>
      </w:r>
      <w:r w:rsidR="008B37D4">
        <w:t>require</w:t>
      </w:r>
      <w:r w:rsidR="0020250E">
        <w:t>d</w:t>
      </w:r>
      <w:r w:rsidR="008B37D4">
        <w:t xml:space="preserve"> to </w:t>
      </w:r>
      <w:r w:rsidR="0020250E">
        <w:t>handle</w:t>
      </w:r>
      <w:r w:rsidR="008B37D4">
        <w:t>.</w:t>
      </w:r>
      <w:r w:rsidR="0020250E">
        <w:t xml:space="preserve"> </w:t>
      </w:r>
    </w:p>
    <w:p w14:paraId="4CCC4649" w14:textId="77777777" w:rsidR="0020250E" w:rsidRDefault="0020250E" w:rsidP="0020250E">
      <w:r>
        <w:t xml:space="preserve">NR Rel-15 supports 32 LCIDs solely for the use of SRBs (3) and DRBs (up to 29) for a single UE which was motivated by the new fine granular QoS framework. </w:t>
      </w:r>
      <w:r w:rsidR="00D35F17">
        <w:t xml:space="preserve">However, </w:t>
      </w:r>
      <w:r w:rsidR="00CF35E1">
        <w:t xml:space="preserve">practically each UE will not require up to 32 one-to-one mapped bearer </w:t>
      </w:r>
      <w:r w:rsidR="00770ACA">
        <w:t>but many-to-one mapping can be used for the wa</w:t>
      </w:r>
      <w:r w:rsidR="00D04C99">
        <w:t>ste</w:t>
      </w:r>
      <w:r w:rsidR="00770ACA">
        <w:t xml:space="preserve"> </w:t>
      </w:r>
      <w:r w:rsidR="00D04C99">
        <w:t>majority</w:t>
      </w:r>
      <w:r w:rsidR="00770ACA">
        <w:t xml:space="preserve"> of the traffic</w:t>
      </w:r>
      <w:r w:rsidR="00D04C99">
        <w:t xml:space="preserve">. Assuming, for instance, one IAB Donor serving </w:t>
      </w:r>
      <w:r w:rsidR="00DB61F6">
        <w:t>100 IAB nodes (either directly or indirectly, ie., through one or multiple hops) and each IAB node serving 100 UEs</w:t>
      </w:r>
      <w:r w:rsidR="00F255BC">
        <w:t>, one UE requiring approximately 2 one-to-one mapped bearer</w:t>
      </w:r>
      <w:r w:rsidR="007D1156">
        <w:t>; this would require minimum of 20 000 LCID values just for the use of the one-to-one mapped bearers.</w:t>
      </w:r>
      <w:r w:rsidR="008E3E1C">
        <w:t xml:space="preserve"> This would require </w:t>
      </w:r>
      <w:r w:rsidR="00304BA3">
        <w:t xml:space="preserve">reserving </w:t>
      </w:r>
      <w:r w:rsidR="008E3E1C">
        <w:t>at least 15 bits</w:t>
      </w:r>
      <w:r w:rsidR="0074074A">
        <w:t xml:space="preserve"> (reserving 2 bytes)</w:t>
      </w:r>
      <w:r w:rsidR="008E3E1C">
        <w:t xml:space="preserve"> to indicate</w:t>
      </w:r>
      <w:r w:rsidR="00304BA3">
        <w:t xml:space="preserve"> </w:t>
      </w:r>
      <w:r w:rsidR="008E3E1C">
        <w:t xml:space="preserve">LCID </w:t>
      </w:r>
      <w:r w:rsidR="00EB67FF">
        <w:t>for each individual bearers in the</w:t>
      </w:r>
      <w:r w:rsidR="00304BA3">
        <w:t xml:space="preserve"> backhaul channels.</w:t>
      </w:r>
      <w:r w:rsidR="006D58AD">
        <w:t xml:space="preserve"> On the other hand</w:t>
      </w:r>
      <w:r w:rsidR="00EB67FF">
        <w:t xml:space="preserve">, one byte would only allow 256 </w:t>
      </w:r>
      <w:r w:rsidR="0034010B">
        <w:t xml:space="preserve">LCID values which seems rather low </w:t>
      </w:r>
      <w:r w:rsidR="003D7FC4">
        <w:t>number to allow supporting all the use cases.</w:t>
      </w:r>
    </w:p>
    <w:p w14:paraId="53B12F5E" w14:textId="0F7CB65C" w:rsidR="003D7FC4" w:rsidRPr="003D7FC4" w:rsidRDefault="003D7FC4" w:rsidP="0020250E">
      <w:r>
        <w:rPr>
          <w:b/>
        </w:rPr>
        <w:t xml:space="preserve">Observation 1: </w:t>
      </w:r>
      <w:r>
        <w:t xml:space="preserve">At least </w:t>
      </w:r>
      <w:r w:rsidR="00785E77">
        <w:t>15 bits</w:t>
      </w:r>
      <w:r>
        <w:t xml:space="preserve"> </w:t>
      </w:r>
      <w:r w:rsidR="00DB361E">
        <w:t>need to be reserved for the use of LCID space in the MAC subheader for the backhaul channels.</w:t>
      </w:r>
    </w:p>
    <w:p w14:paraId="4F73029D" w14:textId="6374519B" w:rsidR="006A45A2" w:rsidRDefault="00B00BD5" w:rsidP="00CD4C7B">
      <w:r>
        <w:t xml:space="preserve">Considering the current MAC subheader </w:t>
      </w:r>
      <w:r w:rsidR="00671A5F">
        <w:t xml:space="preserve">options </w:t>
      </w:r>
      <w:r w:rsidR="00ED71DA">
        <w:t xml:space="preserve">used </w:t>
      </w:r>
      <w:r w:rsidR="00671A5F">
        <w:t xml:space="preserve">for the </w:t>
      </w:r>
      <w:r w:rsidR="00ED71DA">
        <w:t xml:space="preserve">DL/UL-SCH, they </w:t>
      </w:r>
      <w:r w:rsidR="00AE2D13">
        <w:t>come with a fixed</w:t>
      </w:r>
      <w:r w:rsidR="00785E77">
        <w:t xml:space="preserve"> 6-bit</w:t>
      </w:r>
      <w:r w:rsidR="00AE2D13">
        <w:t xml:space="preserve"> LCID size but dynamically indicated Length field L size of 8 or 16 bits</w:t>
      </w:r>
      <w:r w:rsidR="00946327">
        <w:t xml:space="preserve"> except the format for the fixed sized MAC CEs</w:t>
      </w:r>
      <w:r w:rsidR="00AE2D13">
        <w:t>. These are illustrated in the following figure</w:t>
      </w:r>
      <w:r w:rsidR="007C0184">
        <w:t>s:</w:t>
      </w:r>
    </w:p>
    <w:p w14:paraId="0A38163B" w14:textId="77777777" w:rsidR="007244DC" w:rsidRPr="000B541D" w:rsidRDefault="007244DC" w:rsidP="007244DC">
      <w:pPr>
        <w:pStyle w:val="TH"/>
        <w:rPr>
          <w:lang w:eastAsia="ko-KR"/>
        </w:rPr>
      </w:pPr>
      <w:r w:rsidRPr="000B541D">
        <w:object w:dxaOrig="5700" w:dyaOrig="1590" w14:anchorId="0D524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5pt;height:79.5pt" o:ole="">
            <v:imagedata r:id="rId14" o:title=""/>
          </v:shape>
          <o:OLEObject Type="Embed" ProgID="Visio.Drawing.15" ShapeID="_x0000_i1025" DrawAspect="Content" ObjectID="_1618323220" r:id="rId15"/>
        </w:object>
      </w:r>
    </w:p>
    <w:p w14:paraId="24B99D11" w14:textId="77777777" w:rsidR="007244DC" w:rsidRPr="000B541D" w:rsidRDefault="007244DC" w:rsidP="007244DC">
      <w:pPr>
        <w:pStyle w:val="TF"/>
        <w:rPr>
          <w:lang w:eastAsia="ko-KR"/>
        </w:rPr>
      </w:pPr>
      <w:r w:rsidRPr="000B541D">
        <w:rPr>
          <w:lang w:eastAsia="ko-KR"/>
        </w:rPr>
        <w:t>Figure 2-1: R/F/LCID/L MAC subheader with 8-bit L field</w:t>
      </w:r>
    </w:p>
    <w:p w14:paraId="7FCB6186" w14:textId="77777777" w:rsidR="007244DC" w:rsidRPr="000B541D" w:rsidRDefault="007244DC" w:rsidP="007244DC">
      <w:pPr>
        <w:pStyle w:val="TH"/>
        <w:rPr>
          <w:lang w:eastAsia="ko-KR"/>
        </w:rPr>
      </w:pPr>
      <w:r w:rsidRPr="000B541D">
        <w:object w:dxaOrig="5700" w:dyaOrig="2161" w14:anchorId="281164DB">
          <v:shape id="_x0000_i1026" type="#_x0000_t75" style="width:284.85pt;height:108.3pt" o:ole="">
            <v:imagedata r:id="rId16" o:title=""/>
          </v:shape>
          <o:OLEObject Type="Embed" ProgID="Visio.Drawing.15" ShapeID="_x0000_i1026" DrawAspect="Content" ObjectID="_1618323221" r:id="rId17"/>
        </w:object>
      </w:r>
    </w:p>
    <w:p w14:paraId="38695568" w14:textId="77777777" w:rsidR="00F06264" w:rsidRPr="000B541D" w:rsidRDefault="00F06264" w:rsidP="00F06264">
      <w:pPr>
        <w:pStyle w:val="TF"/>
        <w:rPr>
          <w:lang w:eastAsia="ko-KR"/>
        </w:rPr>
      </w:pPr>
      <w:r w:rsidRPr="000B541D">
        <w:rPr>
          <w:lang w:eastAsia="ko-KR"/>
        </w:rPr>
        <w:t>Figure 2-2: R/F/LCID/L MAC subheader with 16-bit L field</w:t>
      </w:r>
    </w:p>
    <w:p w14:paraId="798680CF" w14:textId="77777777" w:rsidR="00847C81" w:rsidRPr="000B541D" w:rsidRDefault="00847C81" w:rsidP="00847C81">
      <w:pPr>
        <w:pStyle w:val="TH"/>
        <w:rPr>
          <w:lang w:eastAsia="ko-KR"/>
        </w:rPr>
      </w:pPr>
      <w:r w:rsidRPr="000B541D">
        <w:object w:dxaOrig="5700" w:dyaOrig="1020" w14:anchorId="3A556813">
          <v:shape id="_x0000_i1027" type="#_x0000_t75" style="width:284.85pt;height:50.7pt" o:ole="">
            <v:imagedata r:id="rId18" o:title=""/>
          </v:shape>
          <o:OLEObject Type="Embed" ProgID="Visio.Drawing.15" ShapeID="_x0000_i1027" DrawAspect="Content" ObjectID="_1618323222" r:id="rId19"/>
        </w:object>
      </w:r>
    </w:p>
    <w:p w14:paraId="38087238" w14:textId="3712B346" w:rsidR="00847C81" w:rsidRPr="000B541D" w:rsidRDefault="00847C81" w:rsidP="00847C81">
      <w:pPr>
        <w:pStyle w:val="TF"/>
        <w:rPr>
          <w:lang w:eastAsia="ko-KR"/>
        </w:rPr>
      </w:pPr>
      <w:r w:rsidRPr="000B541D">
        <w:rPr>
          <w:lang w:eastAsia="ko-KR"/>
        </w:rPr>
        <w:t>Figure 2-3: R/LCID MAC subheader</w:t>
      </w:r>
    </w:p>
    <w:p w14:paraId="6967DE08" w14:textId="46DCE33B" w:rsidR="002E42D6" w:rsidRDefault="00561B34" w:rsidP="00CD4C7B">
      <w:r>
        <w:t>Considering the number of additional</w:t>
      </w:r>
      <w:r w:rsidR="00617423">
        <w:t xml:space="preserve"> header overhead exposed by the GTP</w:t>
      </w:r>
      <w:r w:rsidR="00C76569">
        <w:t>-U</w:t>
      </w:r>
      <w:r w:rsidR="00617423">
        <w:t>/</w:t>
      </w:r>
      <w:r w:rsidR="00C76569">
        <w:t>UDP/</w:t>
      </w:r>
      <w:r w:rsidR="00617423">
        <w:t xml:space="preserve">IP/Adaptation layer headers </w:t>
      </w:r>
      <w:r w:rsidR="00403C0C">
        <w:t xml:space="preserve">for each packet transmitted over the backhaul channels, </w:t>
      </w:r>
      <w:r w:rsidR="001B5A8F">
        <w:t xml:space="preserve">it seems </w:t>
      </w:r>
      <w:r w:rsidR="00EB0897">
        <w:t xml:space="preserve">rather unnecessary to </w:t>
      </w:r>
      <w:r w:rsidR="002B0AAA">
        <w:t xml:space="preserve">optimize </w:t>
      </w:r>
      <w:r w:rsidR="00EB0897">
        <w:t>Length field size due to the negligible gains.</w:t>
      </w:r>
      <w:r w:rsidR="00995317">
        <w:t xml:space="preserve"> Besides, the </w:t>
      </w:r>
      <w:r w:rsidR="00D8762E">
        <w:t>one</w:t>
      </w:r>
      <w:r w:rsidR="00995317">
        <w:t xml:space="preserve"> byte overhead reduction can only be achieved with packet sizes smaller than 256 bytes. </w:t>
      </w:r>
      <w:r w:rsidR="0035410F">
        <w:t xml:space="preserve"> Removing the F field, a general structure for MAC subheader used for the backhaul channels could consist of </w:t>
      </w:r>
      <w:r w:rsidR="004B4BD7">
        <w:t>15-bit</w:t>
      </w:r>
      <w:r w:rsidR="0035410F">
        <w:t xml:space="preserve"> LCID field and 2 bytes L field</w:t>
      </w:r>
      <w:r w:rsidR="000746DE">
        <w:t>.</w:t>
      </w:r>
      <w:r w:rsidR="00564917">
        <w:t xml:space="preserve"> </w:t>
      </w:r>
    </w:p>
    <w:p w14:paraId="3BFE36D8" w14:textId="7AED443C" w:rsidR="007C0184" w:rsidRDefault="00564917" w:rsidP="00CD4C7B">
      <w:r>
        <w:t xml:space="preserve">As the IAB node will need to access the </w:t>
      </w:r>
      <w:r w:rsidR="0046207D">
        <w:t xml:space="preserve">NW (through another IAB node or through IAB Donor) as </w:t>
      </w:r>
      <w:r w:rsidR="00A0645A">
        <w:t>UE (IAB-MT), it is preferable to use the formats as defined in NR Rel-15</w:t>
      </w:r>
      <w:r w:rsidR="007E0303">
        <w:t xml:space="preserve"> for simplicity</w:t>
      </w:r>
      <w:r w:rsidR="00C744AE">
        <w:t xml:space="preserve">. This will expose the need to </w:t>
      </w:r>
      <w:r w:rsidR="00EC5EC4">
        <w:t xml:space="preserve">be able to use different formats for </w:t>
      </w:r>
      <w:r w:rsidR="001952FD">
        <w:t xml:space="preserve">the ‘access data’ (e.g., SRBs used to control the IAB node) </w:t>
      </w:r>
      <w:r w:rsidR="00EC4F37">
        <w:t>and ‘backhaul data’</w:t>
      </w:r>
      <w:r w:rsidR="00AA0391">
        <w:t xml:space="preserve">. Hence, the </w:t>
      </w:r>
      <w:r w:rsidR="00EE6878">
        <w:t xml:space="preserve">first </w:t>
      </w:r>
      <w:r w:rsidR="00AA0391">
        <w:t xml:space="preserve">R bit in the current MAC subheader formats above could be used to indicate whether the legacy formats are used </w:t>
      </w:r>
      <w:r w:rsidR="005B2576">
        <w:t>or whether the new format for the use of backhaul data is used.</w:t>
      </w:r>
      <w:r w:rsidR="0090418A">
        <w:t xml:space="preserve"> This will also enable multiplexing the ‘access data’ of the IAB node and ‘backhaul data’ into the same MAC PDU as the receiving node can distinguish these from the A/B bit (Access data/Backhaul data).</w:t>
      </w:r>
      <w:r w:rsidR="00D2240B">
        <w:t xml:space="preserve"> The </w:t>
      </w:r>
      <w:r w:rsidR="006135FC">
        <w:t xml:space="preserve">proposed </w:t>
      </w:r>
      <w:r w:rsidR="00D2240B">
        <w:t>MAC subheader format to be used for the backhaul data is depicted in the below figure.</w:t>
      </w:r>
    </w:p>
    <w:p w14:paraId="228AE1EC" w14:textId="74493077" w:rsidR="00396161" w:rsidRPr="000B541D" w:rsidRDefault="009F00F5" w:rsidP="00396161">
      <w:pPr>
        <w:pStyle w:val="TH"/>
        <w:rPr>
          <w:lang w:eastAsia="ko-KR"/>
        </w:rPr>
      </w:pPr>
      <w:r>
        <w:object w:dxaOrig="4610" w:dyaOrig="2767" w14:anchorId="208B925E">
          <v:shape id="_x0000_i1028" type="#_x0000_t75" style="width:230.4pt;height:137.75pt" o:ole="">
            <v:imagedata r:id="rId20" o:title=""/>
          </v:shape>
          <o:OLEObject Type="Embed" ProgID="Visio.Drawing.11" ShapeID="_x0000_i1028" DrawAspect="Content" ObjectID="_1618323223" r:id="rId21"/>
        </w:object>
      </w:r>
    </w:p>
    <w:p w14:paraId="4509F253" w14:textId="77777777" w:rsidR="00396161" w:rsidRPr="000B541D" w:rsidRDefault="00396161" w:rsidP="00396161">
      <w:pPr>
        <w:pStyle w:val="TF"/>
        <w:rPr>
          <w:lang w:eastAsia="ko-KR"/>
        </w:rPr>
      </w:pPr>
      <w:r w:rsidRPr="000B541D">
        <w:rPr>
          <w:lang w:eastAsia="ko-KR"/>
        </w:rPr>
        <w:t>Figure 2-</w:t>
      </w:r>
      <w:r>
        <w:rPr>
          <w:lang w:eastAsia="ko-KR"/>
        </w:rPr>
        <w:t>3</w:t>
      </w:r>
      <w:r w:rsidRPr="000B541D">
        <w:rPr>
          <w:lang w:eastAsia="ko-KR"/>
        </w:rPr>
        <w:t xml:space="preserve">: LCID/L MAC subheader </w:t>
      </w:r>
      <w:r>
        <w:rPr>
          <w:lang w:eastAsia="ko-KR"/>
        </w:rPr>
        <w:t>for IAB backhaul channels</w:t>
      </w:r>
    </w:p>
    <w:p w14:paraId="29A240F5" w14:textId="194AFE55" w:rsidR="000746DE" w:rsidRPr="00A875C2" w:rsidRDefault="00A875C2" w:rsidP="00CD4C7B">
      <w:r>
        <w:rPr>
          <w:b/>
        </w:rPr>
        <w:t xml:space="preserve">Proposal 1: </w:t>
      </w:r>
      <w:r>
        <w:t xml:space="preserve">Apply the general </w:t>
      </w:r>
      <w:r w:rsidR="00D2240B">
        <w:t>A/B/</w:t>
      </w:r>
      <w:r>
        <w:t>LCID/L MAC subheader structure for IAB backhaul channels consisting of the</w:t>
      </w:r>
      <w:r w:rsidR="006F668C">
        <w:t xml:space="preserve"> 1-bit A/B field to differentiate access and backhaul link data,</w:t>
      </w:r>
      <w:r>
        <w:t xml:space="preserve"> 1</w:t>
      </w:r>
      <w:r w:rsidR="006F668C">
        <w:t>5</w:t>
      </w:r>
      <w:r>
        <w:t>-bit LCID and 16-bit L fields.</w:t>
      </w:r>
    </w:p>
    <w:p w14:paraId="563D1E5B" w14:textId="18EBCE9D" w:rsidR="00CD4C7B" w:rsidRPr="006E13D1" w:rsidRDefault="004E152C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01C26CB8" w14:textId="6D91596A" w:rsidR="00CD4C7B" w:rsidRDefault="00494446" w:rsidP="00CD4C7B">
      <w:r>
        <w:t>In this contribution, the needed LCID space for the use of IAB was discussed</w:t>
      </w:r>
      <w:r w:rsidR="00946327">
        <w:t>, the following was observed:</w:t>
      </w:r>
    </w:p>
    <w:p w14:paraId="41116101" w14:textId="77777777" w:rsidR="00946327" w:rsidRPr="003D7FC4" w:rsidRDefault="00946327" w:rsidP="00946327">
      <w:r>
        <w:rPr>
          <w:b/>
        </w:rPr>
        <w:t xml:space="preserve">Observation 1: </w:t>
      </w:r>
      <w:r>
        <w:t>At least 15 bits need to be reserved for the use of LCID space in the MAC subheader for the backhaul channels.</w:t>
      </w:r>
    </w:p>
    <w:p w14:paraId="7C201DB5" w14:textId="4507D64E" w:rsidR="00946327" w:rsidRDefault="00946327" w:rsidP="00CD4C7B">
      <w:r>
        <w:t>Based on this, MAC subheader structure</w:t>
      </w:r>
      <w:r w:rsidR="006135FC">
        <w:t>s for the use of IAB was discussed, and the following is proposed:</w:t>
      </w:r>
    </w:p>
    <w:p w14:paraId="58B55AAE" w14:textId="74744080" w:rsidR="006135FC" w:rsidRPr="006E13D1" w:rsidRDefault="006135FC" w:rsidP="00CD4C7B">
      <w:r>
        <w:rPr>
          <w:b/>
        </w:rPr>
        <w:lastRenderedPageBreak/>
        <w:t xml:space="preserve">Proposal 1: </w:t>
      </w:r>
      <w:r>
        <w:t>Apply the general A/B/LCID/L MAC subheader structure for IAB backhaul channels consisting of the 1-bit A/B field to differentiate access and backhaul link data, 15-bit LCID and 16-bit L fields.</w:t>
      </w:r>
    </w:p>
    <w:p w14:paraId="1AD1724A" w14:textId="77777777" w:rsidR="00CD4C7B" w:rsidRPr="006E13D1" w:rsidRDefault="00CD4C7B" w:rsidP="00CD4C7B"/>
    <w:p w14:paraId="701A3123" w14:textId="77777777" w:rsidR="00CD4C7B" w:rsidRDefault="00CD4C7B" w:rsidP="00CD4C7B"/>
    <w:p w14:paraId="37DBFBA9" w14:textId="77777777" w:rsidR="00080512" w:rsidRPr="00CD4C7B" w:rsidRDefault="00080512" w:rsidP="00CD4C7B"/>
    <w:sectPr w:rsidR="00080512" w:rsidRPr="00CD4C7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2C7D9" w14:textId="77777777" w:rsidR="008A21C6" w:rsidRDefault="008A21C6">
      <w:r>
        <w:separator/>
      </w:r>
    </w:p>
  </w:endnote>
  <w:endnote w:type="continuationSeparator" w:id="0">
    <w:p w14:paraId="7B64F4B5" w14:textId="77777777" w:rsidR="008A21C6" w:rsidRDefault="008A2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92FB7" w14:textId="77777777" w:rsidR="008A21C6" w:rsidRDefault="008A21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E039A" w14:textId="77777777" w:rsidR="008A21C6" w:rsidRDefault="008A21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C2FC5" w14:textId="77777777" w:rsidR="008A21C6" w:rsidRDefault="008A2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30641" w14:textId="77777777" w:rsidR="008A21C6" w:rsidRDefault="008A21C6">
      <w:r>
        <w:separator/>
      </w:r>
    </w:p>
  </w:footnote>
  <w:footnote w:type="continuationSeparator" w:id="0">
    <w:p w14:paraId="42D2F899" w14:textId="77777777" w:rsidR="008A21C6" w:rsidRDefault="008A2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C85AC" w14:textId="77777777" w:rsidR="008A21C6" w:rsidRDefault="008A21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E09DA" w14:textId="77777777" w:rsidR="008A21C6" w:rsidRDefault="008A21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6AC32" w14:textId="77777777" w:rsidR="008A21C6" w:rsidRDefault="008A2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1B"/>
    <w:rsid w:val="00033397"/>
    <w:rsid w:val="00040095"/>
    <w:rsid w:val="00055FFD"/>
    <w:rsid w:val="000649FF"/>
    <w:rsid w:val="00065787"/>
    <w:rsid w:val="000746DE"/>
    <w:rsid w:val="00080512"/>
    <w:rsid w:val="00090468"/>
    <w:rsid w:val="000B7BCF"/>
    <w:rsid w:val="000C522B"/>
    <w:rsid w:val="000D58AB"/>
    <w:rsid w:val="000F74C2"/>
    <w:rsid w:val="00112F1A"/>
    <w:rsid w:val="00144BD6"/>
    <w:rsid w:val="00145075"/>
    <w:rsid w:val="001741A0"/>
    <w:rsid w:val="00175FA0"/>
    <w:rsid w:val="00194CD0"/>
    <w:rsid w:val="001952FD"/>
    <w:rsid w:val="001B49C9"/>
    <w:rsid w:val="001B5A8F"/>
    <w:rsid w:val="001C4F79"/>
    <w:rsid w:val="001F168B"/>
    <w:rsid w:val="001F255A"/>
    <w:rsid w:val="001F7831"/>
    <w:rsid w:val="0020250E"/>
    <w:rsid w:val="00204045"/>
    <w:rsid w:val="0020712B"/>
    <w:rsid w:val="0022606D"/>
    <w:rsid w:val="00231728"/>
    <w:rsid w:val="002610D8"/>
    <w:rsid w:val="002747EC"/>
    <w:rsid w:val="002855BF"/>
    <w:rsid w:val="002B0AAA"/>
    <w:rsid w:val="002B4C3B"/>
    <w:rsid w:val="002B6444"/>
    <w:rsid w:val="002E42D6"/>
    <w:rsid w:val="002F0D22"/>
    <w:rsid w:val="00300FAB"/>
    <w:rsid w:val="00304BA3"/>
    <w:rsid w:val="0031376E"/>
    <w:rsid w:val="003172DC"/>
    <w:rsid w:val="00325AE3"/>
    <w:rsid w:val="00326069"/>
    <w:rsid w:val="0034010B"/>
    <w:rsid w:val="0035410F"/>
    <w:rsid w:val="0035462D"/>
    <w:rsid w:val="00356DAD"/>
    <w:rsid w:val="00364B41"/>
    <w:rsid w:val="00396161"/>
    <w:rsid w:val="003A41EF"/>
    <w:rsid w:val="003B40AD"/>
    <w:rsid w:val="003C4E37"/>
    <w:rsid w:val="003D7FC4"/>
    <w:rsid w:val="003E16BE"/>
    <w:rsid w:val="003F4E28"/>
    <w:rsid w:val="004006E8"/>
    <w:rsid w:val="00401855"/>
    <w:rsid w:val="00403C0C"/>
    <w:rsid w:val="0046207D"/>
    <w:rsid w:val="00465587"/>
    <w:rsid w:val="00477455"/>
    <w:rsid w:val="00494446"/>
    <w:rsid w:val="004A1F7B"/>
    <w:rsid w:val="004B4BD7"/>
    <w:rsid w:val="004C44D2"/>
    <w:rsid w:val="004D3578"/>
    <w:rsid w:val="004D380D"/>
    <w:rsid w:val="004E152C"/>
    <w:rsid w:val="004E213A"/>
    <w:rsid w:val="00503171"/>
    <w:rsid w:val="00506C28"/>
    <w:rsid w:val="00534DA0"/>
    <w:rsid w:val="00543E6C"/>
    <w:rsid w:val="005566D9"/>
    <w:rsid w:val="00561B34"/>
    <w:rsid w:val="00564917"/>
    <w:rsid w:val="00565087"/>
    <w:rsid w:val="0056573F"/>
    <w:rsid w:val="005B2576"/>
    <w:rsid w:val="00611566"/>
    <w:rsid w:val="006135FC"/>
    <w:rsid w:val="00617423"/>
    <w:rsid w:val="00646D99"/>
    <w:rsid w:val="00656910"/>
    <w:rsid w:val="00671A5F"/>
    <w:rsid w:val="006A45A2"/>
    <w:rsid w:val="006A463E"/>
    <w:rsid w:val="006A4B7C"/>
    <w:rsid w:val="006A4F0C"/>
    <w:rsid w:val="006C66D8"/>
    <w:rsid w:val="006D1E24"/>
    <w:rsid w:val="006D58AD"/>
    <w:rsid w:val="006E1417"/>
    <w:rsid w:val="006F668C"/>
    <w:rsid w:val="006F6A2C"/>
    <w:rsid w:val="007065F0"/>
    <w:rsid w:val="00710201"/>
    <w:rsid w:val="007216F5"/>
    <w:rsid w:val="007244DC"/>
    <w:rsid w:val="00726CCB"/>
    <w:rsid w:val="007342B5"/>
    <w:rsid w:val="00734A5B"/>
    <w:rsid w:val="0074074A"/>
    <w:rsid w:val="00744E76"/>
    <w:rsid w:val="00757D40"/>
    <w:rsid w:val="00770ACA"/>
    <w:rsid w:val="00781F0F"/>
    <w:rsid w:val="00785E77"/>
    <w:rsid w:val="0078727C"/>
    <w:rsid w:val="0079049D"/>
    <w:rsid w:val="00793DC5"/>
    <w:rsid w:val="007A1D41"/>
    <w:rsid w:val="007A4994"/>
    <w:rsid w:val="007B18D8"/>
    <w:rsid w:val="007C0184"/>
    <w:rsid w:val="007C095F"/>
    <w:rsid w:val="007C2DD0"/>
    <w:rsid w:val="007C3FE4"/>
    <w:rsid w:val="007D1156"/>
    <w:rsid w:val="007E0303"/>
    <w:rsid w:val="008028A4"/>
    <w:rsid w:val="00813245"/>
    <w:rsid w:val="00847C81"/>
    <w:rsid w:val="008768CA"/>
    <w:rsid w:val="00877EF9"/>
    <w:rsid w:val="00880559"/>
    <w:rsid w:val="008A21C6"/>
    <w:rsid w:val="008B37D4"/>
    <w:rsid w:val="008B5306"/>
    <w:rsid w:val="008C4B76"/>
    <w:rsid w:val="008D2E4D"/>
    <w:rsid w:val="008D3AE5"/>
    <w:rsid w:val="008E3E1C"/>
    <w:rsid w:val="008F396F"/>
    <w:rsid w:val="0090271F"/>
    <w:rsid w:val="00902DB9"/>
    <w:rsid w:val="00903CFE"/>
    <w:rsid w:val="0090418A"/>
    <w:rsid w:val="0090466A"/>
    <w:rsid w:val="00934499"/>
    <w:rsid w:val="00936071"/>
    <w:rsid w:val="00940212"/>
    <w:rsid w:val="00942EC2"/>
    <w:rsid w:val="00944838"/>
    <w:rsid w:val="00946327"/>
    <w:rsid w:val="00961B32"/>
    <w:rsid w:val="00962509"/>
    <w:rsid w:val="00970DB3"/>
    <w:rsid w:val="00974BB0"/>
    <w:rsid w:val="009925B0"/>
    <w:rsid w:val="00995317"/>
    <w:rsid w:val="009A0AF3"/>
    <w:rsid w:val="009B07CD"/>
    <w:rsid w:val="009C19E9"/>
    <w:rsid w:val="009D74A6"/>
    <w:rsid w:val="009F00F5"/>
    <w:rsid w:val="00A0645A"/>
    <w:rsid w:val="00A10F02"/>
    <w:rsid w:val="00A204CA"/>
    <w:rsid w:val="00A43DA7"/>
    <w:rsid w:val="00A53724"/>
    <w:rsid w:val="00A82346"/>
    <w:rsid w:val="00A875C2"/>
    <w:rsid w:val="00A9671C"/>
    <w:rsid w:val="00AA0391"/>
    <w:rsid w:val="00AA1553"/>
    <w:rsid w:val="00AB6B82"/>
    <w:rsid w:val="00AC4C23"/>
    <w:rsid w:val="00AE2D13"/>
    <w:rsid w:val="00B00BD5"/>
    <w:rsid w:val="00B033AE"/>
    <w:rsid w:val="00B05380"/>
    <w:rsid w:val="00B05962"/>
    <w:rsid w:val="00B15449"/>
    <w:rsid w:val="00B27303"/>
    <w:rsid w:val="00B33D38"/>
    <w:rsid w:val="00B47FD1"/>
    <w:rsid w:val="00B516BB"/>
    <w:rsid w:val="00B84DB2"/>
    <w:rsid w:val="00BC3555"/>
    <w:rsid w:val="00BE6283"/>
    <w:rsid w:val="00BF2B10"/>
    <w:rsid w:val="00C12B51"/>
    <w:rsid w:val="00C24650"/>
    <w:rsid w:val="00C25465"/>
    <w:rsid w:val="00C33079"/>
    <w:rsid w:val="00C744AE"/>
    <w:rsid w:val="00C76569"/>
    <w:rsid w:val="00C83A13"/>
    <w:rsid w:val="00C9068C"/>
    <w:rsid w:val="00C92967"/>
    <w:rsid w:val="00CA3D0C"/>
    <w:rsid w:val="00CA654B"/>
    <w:rsid w:val="00CB72B8"/>
    <w:rsid w:val="00CD4C7B"/>
    <w:rsid w:val="00CF35E1"/>
    <w:rsid w:val="00D04C99"/>
    <w:rsid w:val="00D2240B"/>
    <w:rsid w:val="00D33BE3"/>
    <w:rsid w:val="00D35F17"/>
    <w:rsid w:val="00D3792D"/>
    <w:rsid w:val="00D47341"/>
    <w:rsid w:val="00D522B2"/>
    <w:rsid w:val="00D55E47"/>
    <w:rsid w:val="00D62E19"/>
    <w:rsid w:val="00D65193"/>
    <w:rsid w:val="00D67CD1"/>
    <w:rsid w:val="00D738D6"/>
    <w:rsid w:val="00D80795"/>
    <w:rsid w:val="00D854BE"/>
    <w:rsid w:val="00D8762E"/>
    <w:rsid w:val="00D87E00"/>
    <w:rsid w:val="00D9134D"/>
    <w:rsid w:val="00D96D11"/>
    <w:rsid w:val="00DA7A03"/>
    <w:rsid w:val="00DB0DB8"/>
    <w:rsid w:val="00DB1818"/>
    <w:rsid w:val="00DB361E"/>
    <w:rsid w:val="00DB61F6"/>
    <w:rsid w:val="00DC309B"/>
    <w:rsid w:val="00DC4DA2"/>
    <w:rsid w:val="00E46C08"/>
    <w:rsid w:val="00E471CF"/>
    <w:rsid w:val="00E62835"/>
    <w:rsid w:val="00E77645"/>
    <w:rsid w:val="00E83697"/>
    <w:rsid w:val="00EB0897"/>
    <w:rsid w:val="00EB67FF"/>
    <w:rsid w:val="00EC4A25"/>
    <w:rsid w:val="00EC4F37"/>
    <w:rsid w:val="00EC5EC4"/>
    <w:rsid w:val="00ED71DA"/>
    <w:rsid w:val="00EE6878"/>
    <w:rsid w:val="00EF14D3"/>
    <w:rsid w:val="00F01253"/>
    <w:rsid w:val="00F025A2"/>
    <w:rsid w:val="00F06264"/>
    <w:rsid w:val="00F07388"/>
    <w:rsid w:val="00F2026E"/>
    <w:rsid w:val="00F2210A"/>
    <w:rsid w:val="00F255BC"/>
    <w:rsid w:val="00F36762"/>
    <w:rsid w:val="00F37743"/>
    <w:rsid w:val="00F54A3D"/>
    <w:rsid w:val="00F54CB0"/>
    <w:rsid w:val="00F653B8"/>
    <w:rsid w:val="00F71B89"/>
    <w:rsid w:val="00F71C0E"/>
    <w:rsid w:val="00F7353C"/>
    <w:rsid w:val="00F76F8F"/>
    <w:rsid w:val="00F941DF"/>
    <w:rsid w:val="00FA1266"/>
    <w:rsid w:val="00FB36FA"/>
    <w:rsid w:val="00FB390C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CBE825B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1F255A"/>
    <w:rPr>
      <w:color w:val="605E5C"/>
      <w:shd w:val="clear" w:color="auto" w:fill="E1DFDD"/>
    </w:rPr>
  </w:style>
  <w:style w:type="table" w:styleId="TableGrid">
    <w:name w:val="Table Grid"/>
    <w:basedOn w:val="TableNormal"/>
    <w:rsid w:val="00F01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7244DC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244D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archive/38_series/38.874/38874-g00.zip" TargetMode="External"/><Relationship Id="rId18" Type="http://schemas.openxmlformats.org/officeDocument/2006/relationships/image" Target="media/image3.emf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dcmitype/"/>
    <ds:schemaRef ds:uri="71c5aaf6-e6ce-465b-b873-5148d2a4c105"/>
    <ds:schemaRef ds:uri="http://purl.org/dc/terms/"/>
    <ds:schemaRef ds:uri="3b34c8f0-1ef5-4d1e-bb66-517ce7fe7356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3f22d2f-d16e-4be6-ad4f-29fa0b067c3c"/>
    <ds:schemaRef ds:uri="a3840f4f-04be-43d1-b2ef-6ff1382503c7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8BE003E-214C-4DA4-963C-AD6306B09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94</TotalTime>
  <Pages>3</Pages>
  <Words>820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5101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Turtinen, Samuli (Nokia - FI/Oulu)</dc:creator>
  <cp:lastModifiedBy>Turtinen, Samuli (Nokia - FI/Oulu)</cp:lastModifiedBy>
  <cp:revision>41</cp:revision>
  <dcterms:created xsi:type="dcterms:W3CDTF">2019-02-13T09:55:00Z</dcterms:created>
  <dcterms:modified xsi:type="dcterms:W3CDTF">2019-05-02T14:22:00Z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